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667" w:rsidRDefault="00B61667" w:rsidP="00C90366">
      <w:pPr>
        <w:spacing w:line="240" w:lineRule="auto"/>
      </w:pPr>
      <w:r>
        <w:t xml:space="preserve">Evavi – Attack letter draft for </w:t>
      </w:r>
      <w:r w:rsidRPr="00E94FA6">
        <w:rPr>
          <w:b/>
          <w:bCs/>
          <w:u w:val="single"/>
        </w:rPr>
        <w:t>3PLs</w:t>
      </w:r>
      <w:r>
        <w:t xml:space="preserve"> v</w:t>
      </w:r>
      <w:r w:rsidRPr="00BE696F">
        <w:rPr>
          <w:highlight w:val="yellow"/>
        </w:rPr>
        <w:t>1</w:t>
      </w:r>
    </w:p>
    <w:p w:rsidR="00B61667" w:rsidRDefault="00B61667" w:rsidP="00C90366">
      <w:pPr>
        <w:spacing w:line="240" w:lineRule="auto"/>
      </w:pPr>
      <w:r>
        <w:t>Revised: January 7, 2010</w:t>
      </w:r>
    </w:p>
    <w:p w:rsidR="00B61667" w:rsidRDefault="00B61667" w:rsidP="00C90366">
      <w:pPr>
        <w:spacing w:line="240" w:lineRule="auto"/>
      </w:pPr>
    </w:p>
    <w:p w:rsidR="00B61667" w:rsidRPr="00A400BB" w:rsidRDefault="00B61667" w:rsidP="00C90366">
      <w:pPr>
        <w:spacing w:line="240" w:lineRule="auto"/>
      </w:pPr>
      <w:r w:rsidRPr="00A400BB">
        <w:t>Dear XXX –</w:t>
      </w:r>
    </w:p>
    <w:p w:rsidR="00B61667" w:rsidRDefault="00B61667" w:rsidP="00C90366">
      <w:pPr>
        <w:spacing w:line="240" w:lineRule="auto"/>
      </w:pPr>
    </w:p>
    <w:p w:rsidR="00B61667" w:rsidRDefault="00B61667" w:rsidP="00C90366">
      <w:pPr>
        <w:spacing w:line="240" w:lineRule="auto"/>
      </w:pPr>
    </w:p>
    <w:p w:rsidR="00B61667" w:rsidRPr="00A400BB" w:rsidRDefault="00B61667" w:rsidP="00613F3A">
      <w:pPr>
        <w:spacing w:line="240" w:lineRule="auto"/>
      </w:pPr>
      <w:r w:rsidRPr="00A400BB">
        <w:t xml:space="preserve">I am writing to </w:t>
      </w:r>
      <w:r>
        <w:t>N1, N2 N3 and N4</w:t>
      </w:r>
      <w:r w:rsidRPr="00A400BB">
        <w:t xml:space="preserve"> as members of the executive team responsible for delivering results for your shareholders in the midst of deeply challenging economic times. </w:t>
      </w:r>
    </w:p>
    <w:p w:rsidR="00B61667" w:rsidRDefault="00B61667" w:rsidP="00C90366">
      <w:pPr>
        <w:spacing w:line="240" w:lineRule="auto"/>
      </w:pPr>
    </w:p>
    <w:p w:rsidR="00B61667" w:rsidRDefault="00B61667" w:rsidP="00613F3A">
      <w:pPr>
        <w:spacing w:line="240" w:lineRule="auto"/>
      </w:pPr>
      <w:r>
        <w:t>Improving the process of reverse logistics can effect</w:t>
      </w:r>
      <w:r w:rsidRPr="00AE3A13">
        <w:t xml:space="preserve"> net profits by </w:t>
      </w:r>
      <w:r>
        <w:t xml:space="preserve">as much </w:t>
      </w:r>
      <w:r w:rsidRPr="00AE3A13">
        <w:t>35 percent</w:t>
      </w:r>
      <w:r>
        <w:t xml:space="preserve"> because:</w:t>
      </w:r>
    </w:p>
    <w:p w:rsidR="00B61667" w:rsidRDefault="00B61667" w:rsidP="00613F3A">
      <w:pPr>
        <w:spacing w:line="240" w:lineRule="auto"/>
      </w:pPr>
    </w:p>
    <w:p w:rsidR="00B61667" w:rsidRPr="00707231" w:rsidRDefault="00B61667" w:rsidP="00613F3A">
      <w:pPr>
        <w:numPr>
          <w:ilvl w:val="0"/>
          <w:numId w:val="13"/>
        </w:numPr>
        <w:spacing w:line="240" w:lineRule="auto"/>
      </w:pPr>
      <w:r>
        <w:t>I</w:t>
      </w:r>
      <w:r w:rsidRPr="00AE3A13">
        <w:t>t costs an</w:t>
      </w:r>
      <w:r w:rsidRPr="00A400BB">
        <w:t xml:space="preserve"> 200-300 percent more to process the </w:t>
      </w:r>
      <w:r>
        <w:t xml:space="preserve">return on an item then </w:t>
      </w:r>
      <w:r w:rsidRPr="00A400BB">
        <w:t xml:space="preserve"> to sell it.</w:t>
      </w:r>
      <w:r>
        <w:t xml:space="preserve"> </w:t>
      </w:r>
    </w:p>
    <w:p w:rsidR="00B61667" w:rsidRDefault="00B61667" w:rsidP="00C90366">
      <w:pPr>
        <w:numPr>
          <w:ilvl w:val="0"/>
          <w:numId w:val="13"/>
        </w:numPr>
        <w:spacing w:line="240" w:lineRule="auto"/>
      </w:pPr>
      <w:r>
        <w:t xml:space="preserve">Current business conditions have seen return rates increase to 4-8% </w:t>
      </w:r>
    </w:p>
    <w:p w:rsidR="00B61667" w:rsidRDefault="00B61667" w:rsidP="00C90366">
      <w:pPr>
        <w:numPr>
          <w:ilvl w:val="0"/>
          <w:numId w:val="13"/>
        </w:numPr>
        <w:spacing w:line="240" w:lineRule="auto"/>
      </w:pPr>
      <w:r>
        <w:t>Some  industries  have seen return rates increase to a level as high as 20%....... since the recession started</w:t>
      </w:r>
    </w:p>
    <w:p w:rsidR="00B61667" w:rsidRDefault="00B61667" w:rsidP="00BF0EB6">
      <w:pPr>
        <w:spacing w:line="240" w:lineRule="auto"/>
      </w:pPr>
    </w:p>
    <w:p w:rsidR="00B61667" w:rsidRPr="00BF0EB6" w:rsidRDefault="00B61667" w:rsidP="00BF0EB6">
      <w:pPr>
        <w:spacing w:line="240" w:lineRule="auto"/>
      </w:pPr>
      <w:r>
        <w:t>Reverse logistics much more complex than forward logistics and requires complex processes</w:t>
      </w:r>
      <w:r w:rsidRPr="00BF0EB6">
        <w:t xml:space="preserve"> </w:t>
      </w:r>
    </w:p>
    <w:p w:rsidR="00B61667" w:rsidRPr="00BF0EB6" w:rsidRDefault="00B61667" w:rsidP="00BF0EB6">
      <w:pPr>
        <w:spacing w:line="240" w:lineRule="auto"/>
        <w:rPr>
          <w:color w:val="141413"/>
        </w:rPr>
      </w:pPr>
      <w:r>
        <w:rPr>
          <w:color w:val="141413"/>
        </w:rPr>
        <w:t xml:space="preserve">Research shows that </w:t>
      </w:r>
      <w:r w:rsidRPr="00BF0EB6">
        <w:rPr>
          <w:color w:val="141413"/>
        </w:rPr>
        <w:t xml:space="preserve"> it takes </w:t>
      </w:r>
      <w:r>
        <w:rPr>
          <w:color w:val="141413"/>
        </w:rPr>
        <w:t>on average</w:t>
      </w:r>
      <w:r w:rsidRPr="00BF0EB6">
        <w:rPr>
          <w:color w:val="141413"/>
        </w:rPr>
        <w:t xml:space="preserve">12 steps to process inventory through reverse logistics for every one step required in forward logistics. </w:t>
      </w:r>
    </w:p>
    <w:p w:rsidR="00B61667" w:rsidRPr="00BF0EB6" w:rsidRDefault="00B61667" w:rsidP="00C90366">
      <w:pPr>
        <w:spacing w:line="240" w:lineRule="auto"/>
      </w:pPr>
    </w:p>
    <w:p w:rsidR="00B61667" w:rsidRDefault="00B61667" w:rsidP="00C90366">
      <w:pPr>
        <w:spacing w:line="240" w:lineRule="auto"/>
      </w:pPr>
      <w:r w:rsidRPr="00A400BB">
        <w:t xml:space="preserve">Evavi </w:t>
      </w:r>
      <w:r>
        <w:t>represents</w:t>
      </w:r>
      <w:r w:rsidRPr="00A400BB">
        <w:t xml:space="preserve"> a new category of reverse logistics </w:t>
      </w:r>
      <w:r>
        <w:t>technology</w:t>
      </w:r>
      <w:r w:rsidRPr="00A400BB">
        <w:t xml:space="preserve"> that drives costs out of the return process</w:t>
      </w:r>
      <w:r>
        <w:t>. Evavi provides real time inventory</w:t>
      </w:r>
      <w:r w:rsidRPr="00A400BB">
        <w:t xml:space="preserve"> real-time visibility, and </w:t>
      </w:r>
      <w:r>
        <w:t xml:space="preserve">automated </w:t>
      </w:r>
      <w:r w:rsidRPr="00A400BB">
        <w:t xml:space="preserve">credit reconciliation. </w:t>
      </w:r>
      <w:r>
        <w:t xml:space="preserve">In short Evavi is the standard for  taking cost out of the reverse logistics process. </w:t>
      </w:r>
    </w:p>
    <w:p w:rsidR="00B61667" w:rsidRDefault="00B61667" w:rsidP="00C90366">
      <w:pPr>
        <w:spacing w:line="240" w:lineRule="auto"/>
      </w:pPr>
    </w:p>
    <w:p w:rsidR="00B61667" w:rsidRPr="00A400BB" w:rsidRDefault="00B61667" w:rsidP="00C90366">
      <w:pPr>
        <w:spacing w:line="240" w:lineRule="auto"/>
        <w:rPr>
          <w:color w:val="000000"/>
        </w:rPr>
      </w:pPr>
      <w:r>
        <w:rPr>
          <w:color w:val="000000"/>
        </w:rPr>
        <w:t>We request a 30 minute conference call where we can share our ideas and experience.</w:t>
      </w:r>
      <w:r w:rsidRPr="00A400BB">
        <w:rPr>
          <w:color w:val="000000"/>
        </w:rPr>
        <w:t xml:space="preserve"> </w:t>
      </w:r>
      <w:r>
        <w:rPr>
          <w:color w:val="000000"/>
        </w:rPr>
        <w:t>We have helped many others in the industry. We will be happy to share information about what we have done because we believe we can help your company as we have helped them</w:t>
      </w:r>
    </w:p>
    <w:p w:rsidR="00B61667" w:rsidRPr="00A400BB" w:rsidRDefault="00B61667" w:rsidP="00C90366">
      <w:pPr>
        <w:spacing w:line="240" w:lineRule="auto"/>
        <w:rPr>
          <w:color w:val="000000"/>
        </w:rPr>
      </w:pPr>
    </w:p>
    <w:p w:rsidR="00B61667" w:rsidRPr="00A400BB" w:rsidRDefault="00B61667" w:rsidP="00C90366">
      <w:pPr>
        <w:spacing w:line="240" w:lineRule="auto"/>
        <w:rPr>
          <w:color w:val="000000"/>
        </w:rPr>
      </w:pPr>
      <w:r>
        <w:rPr>
          <w:color w:val="000000"/>
        </w:rPr>
        <w:t>We look forward to talking soon</w:t>
      </w:r>
    </w:p>
    <w:p w:rsidR="00B61667" w:rsidRPr="00A400BB" w:rsidRDefault="00B61667" w:rsidP="00C90366">
      <w:pPr>
        <w:spacing w:line="240" w:lineRule="auto"/>
        <w:rPr>
          <w:color w:val="000000"/>
        </w:rPr>
      </w:pPr>
    </w:p>
    <w:p w:rsidR="00B61667" w:rsidRDefault="00B61667" w:rsidP="00C90366">
      <w:pPr>
        <w:spacing w:line="240" w:lineRule="auto"/>
      </w:pPr>
      <w:r w:rsidRPr="00A400BB">
        <w:rPr>
          <w:color w:val="000000"/>
        </w:rPr>
        <w:t>Sincerely,</w:t>
      </w:r>
    </w:p>
    <w:sectPr w:rsidR="00B61667" w:rsidSect="00D54C07">
      <w:headerReference w:type="default" r:id="rId7"/>
      <w:footerReference w:type="default" r:id="rId8"/>
      <w:pgSz w:w="12240" w:h="15840" w:code="1"/>
      <w:pgMar w:top="1872" w:right="1440" w:bottom="1440" w:left="1440" w:header="432"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667" w:rsidRDefault="00B61667" w:rsidP="00287E4F">
      <w:pPr>
        <w:spacing w:line="240" w:lineRule="auto"/>
      </w:pPr>
      <w:r>
        <w:separator/>
      </w:r>
    </w:p>
  </w:endnote>
  <w:endnote w:type="continuationSeparator" w:id="1">
    <w:p w:rsidR="00B61667" w:rsidRDefault="00B61667" w:rsidP="00287E4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panose1 w:val="020B0704020202020204"/>
    <w:charset w:val="00"/>
    <w:family w:val="auto"/>
    <w:notTrueType/>
    <w:pitch w:val="variable"/>
    <w:sig w:usb0="00000003" w:usb1="00000000" w:usb2="00000000" w:usb3="00000000" w:csb0="00000001" w:csb1="00000000"/>
  </w:font>
  <w:font w:name="Andale Mono">
    <w:altName w:val="Lucida Console"/>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667" w:rsidRDefault="00B61667">
    <w:r>
      <w:rPr>
        <w:noProof/>
      </w:rPr>
      <w:pict>
        <v:line id="_x0000_s2050" style="position:absolute;z-index:251662336" from="-.6pt,12.65pt" to="468.15pt,12.65pt" strokeweight="1.5pt"/>
      </w:pict>
    </w:r>
  </w:p>
  <w:tbl>
    <w:tblPr>
      <w:tblW w:w="9831" w:type="dxa"/>
      <w:tblInd w:w="-106" w:type="dxa"/>
      <w:tblLook w:val="0000"/>
    </w:tblPr>
    <w:tblGrid>
      <w:gridCol w:w="9831"/>
    </w:tblGrid>
    <w:tr w:rsidR="00B61667">
      <w:trPr>
        <w:trHeight w:val="485"/>
      </w:trPr>
      <w:tc>
        <w:tcPr>
          <w:tcW w:w="9831" w:type="dxa"/>
        </w:tcPr>
        <w:p w:rsidR="00B61667" w:rsidRDefault="00B61667">
          <w:pPr>
            <w:pStyle w:val="Footer"/>
            <w:rPr>
              <w:snapToGrid w:val="0"/>
              <w:color w:val="333333"/>
            </w:rPr>
          </w:pPr>
          <w:r>
            <w:rPr>
              <w:snapToGrid w:val="0"/>
              <w:color w:val="333333"/>
            </w:rPr>
            <w:t xml:space="preserve">Proprietary &amp; Confidential                                                                                                                                                    Page </w:t>
          </w:r>
          <w:r>
            <w:rPr>
              <w:snapToGrid w:val="0"/>
              <w:color w:val="333333"/>
              <w:u w:val="single"/>
            </w:rPr>
            <w:fldChar w:fldCharType="begin"/>
          </w:r>
          <w:r>
            <w:rPr>
              <w:snapToGrid w:val="0"/>
              <w:color w:val="333333"/>
              <w:u w:val="single"/>
            </w:rPr>
            <w:instrText xml:space="preserve"> PAGE </w:instrText>
          </w:r>
          <w:r>
            <w:rPr>
              <w:snapToGrid w:val="0"/>
              <w:color w:val="333333"/>
              <w:u w:val="single"/>
            </w:rPr>
            <w:fldChar w:fldCharType="separate"/>
          </w:r>
          <w:r>
            <w:rPr>
              <w:noProof/>
              <w:snapToGrid w:val="0"/>
              <w:color w:val="333333"/>
              <w:u w:val="single"/>
            </w:rPr>
            <w:t>1</w:t>
          </w:r>
          <w:r>
            <w:rPr>
              <w:snapToGrid w:val="0"/>
              <w:color w:val="333333"/>
              <w:u w:val="single"/>
            </w:rPr>
            <w:fldChar w:fldCharType="end"/>
          </w:r>
          <w:r>
            <w:rPr>
              <w:snapToGrid w:val="0"/>
              <w:color w:val="333333"/>
            </w:rPr>
            <w:t xml:space="preserve"> of </w:t>
          </w:r>
          <w:r>
            <w:rPr>
              <w:snapToGrid w:val="0"/>
              <w:color w:val="333333"/>
            </w:rPr>
            <w:fldChar w:fldCharType="begin"/>
          </w:r>
          <w:r>
            <w:rPr>
              <w:snapToGrid w:val="0"/>
              <w:color w:val="333333"/>
            </w:rPr>
            <w:instrText xml:space="preserve"> NUMPAGES </w:instrText>
          </w:r>
          <w:r>
            <w:rPr>
              <w:snapToGrid w:val="0"/>
              <w:color w:val="333333"/>
            </w:rPr>
            <w:fldChar w:fldCharType="separate"/>
          </w:r>
          <w:r>
            <w:rPr>
              <w:noProof/>
              <w:snapToGrid w:val="0"/>
              <w:color w:val="333333"/>
            </w:rPr>
            <w:t>2</w:t>
          </w:r>
          <w:r>
            <w:rPr>
              <w:snapToGrid w:val="0"/>
              <w:color w:val="333333"/>
            </w:rPr>
            <w:fldChar w:fldCharType="end"/>
          </w:r>
          <w:r>
            <w:rPr>
              <w:snapToGrid w:val="0"/>
              <w:color w:val="333333"/>
            </w:rPr>
            <w:t xml:space="preserve">     </w:t>
          </w:r>
        </w:p>
        <w:p w:rsidR="00B61667" w:rsidRDefault="00B61667">
          <w:pPr>
            <w:pStyle w:val="Footer"/>
            <w:rPr>
              <w:rFonts w:ascii="Andale Mono" w:hAnsi="Andale Mono" w:cs="Andale Mono"/>
              <w:color w:val="3333CC"/>
              <w:spacing w:val="20"/>
            </w:rPr>
          </w:pPr>
          <w:fldSimple w:instr=" FILENAME  \* MERGEFORMAT ">
            <w:r w:rsidRPr="00707231">
              <w:rPr>
                <w:noProof/>
                <w:snapToGrid w:val="0"/>
                <w:color w:val="333333"/>
              </w:rPr>
              <w:t>Evavi</w:t>
            </w:r>
            <w:r>
              <w:rPr>
                <w:noProof/>
              </w:rPr>
              <w:t xml:space="preserve"> Intro Attack Letter for 3PL v1 for SGT 010810 (2)</w:t>
            </w:r>
          </w:fldSimple>
        </w:p>
      </w:tc>
    </w:tr>
  </w:tbl>
  <w:p w:rsidR="00B61667" w:rsidRDefault="00B6166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667" w:rsidRDefault="00B61667" w:rsidP="00287E4F">
      <w:pPr>
        <w:spacing w:line="240" w:lineRule="auto"/>
      </w:pPr>
      <w:r>
        <w:separator/>
      </w:r>
    </w:p>
  </w:footnote>
  <w:footnote w:type="continuationSeparator" w:id="1">
    <w:p w:rsidR="00B61667" w:rsidRDefault="00B61667" w:rsidP="00287E4F">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93" w:type="dxa"/>
      <w:tblInd w:w="-106" w:type="dxa"/>
      <w:tblLook w:val="0000"/>
    </w:tblPr>
    <w:tblGrid>
      <w:gridCol w:w="1193"/>
    </w:tblGrid>
    <w:tr w:rsidR="00B61667">
      <w:trPr>
        <w:trHeight w:val="308"/>
      </w:trPr>
      <w:tc>
        <w:tcPr>
          <w:tcW w:w="1193" w:type="dxa"/>
        </w:tcPr>
        <w:p w:rsidR="00B61667" w:rsidRDefault="00B61667">
          <w:pPr>
            <w:pStyle w:val="Footer"/>
            <w:jc w:val="center"/>
            <w:rPr>
              <w:rFonts w:ascii="Andale Mono" w:hAnsi="Andale Mono" w:cs="Andale Mono"/>
              <w:color w:val="3333CC"/>
              <w:spacing w:val="40"/>
            </w:rPr>
          </w:pPr>
          <w:r>
            <w:rPr>
              <w:rFonts w:ascii="Andale Mono" w:hAnsi="Andale Mono" w:cs="Andale Mono"/>
              <w:color w:val="3333CC"/>
              <w:spacing w:val="40"/>
            </w:rPr>
            <w:t>Evavi</w:t>
          </w:r>
        </w:p>
      </w:tc>
    </w:tr>
  </w:tbl>
  <w:p w:rsidR="00B61667" w:rsidRDefault="00B61667">
    <w:pPr>
      <w:pStyle w:val="Header"/>
    </w:pPr>
    <w:r>
      <w:rPr>
        <w:noProof/>
      </w:rPr>
      <w:pict>
        <v:line id="_x0000_s2049" style="position:absolute;left:0;text-align:left;z-index:251660288;mso-position-horizontal-relative:text;mso-position-vertical-relative:text" from="-1.5pt,5pt" to="467.25pt,5pt" strokeweight="1.5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6A887BFC"/>
    <w:lvl w:ilvl="0">
      <w:start w:val="1"/>
      <w:numFmt w:val="bullet"/>
      <w:lvlText w:val=""/>
      <w:lvlJc w:val="left"/>
      <w:pPr>
        <w:tabs>
          <w:tab w:val="num" w:pos="720"/>
        </w:tabs>
        <w:ind w:left="720" w:hanging="360"/>
      </w:pPr>
      <w:rPr>
        <w:rFonts w:ascii="Symbol" w:hAnsi="Symbol" w:cs="Symbol" w:hint="default"/>
      </w:rPr>
    </w:lvl>
  </w:abstractNum>
  <w:abstractNum w:abstractNumId="1">
    <w:nsid w:val="FFFFFF89"/>
    <w:multiLevelType w:val="singleLevel"/>
    <w:tmpl w:val="986E6202"/>
    <w:lvl w:ilvl="0">
      <w:start w:val="1"/>
      <w:numFmt w:val="bullet"/>
      <w:lvlText w:val=""/>
      <w:lvlJc w:val="left"/>
      <w:pPr>
        <w:tabs>
          <w:tab w:val="num" w:pos="360"/>
        </w:tabs>
        <w:ind w:left="360" w:hanging="360"/>
      </w:pPr>
      <w:rPr>
        <w:rFonts w:ascii="Symbol" w:hAnsi="Symbol" w:cs="Symbol" w:hint="default"/>
      </w:rPr>
    </w:lvl>
  </w:abstractNum>
  <w:abstractNum w:abstractNumId="2">
    <w:nsid w:val="09F40031"/>
    <w:multiLevelType w:val="hybridMultilevel"/>
    <w:tmpl w:val="F704053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AF56E3E"/>
    <w:multiLevelType w:val="hybridMultilevel"/>
    <w:tmpl w:val="0414E380"/>
    <w:lvl w:ilvl="0" w:tplc="04090001">
      <w:start w:val="1"/>
      <w:numFmt w:val="bullet"/>
      <w:lvlText w:val=""/>
      <w:lvlJc w:val="left"/>
      <w:pPr>
        <w:tabs>
          <w:tab w:val="num" w:pos="1440"/>
        </w:tabs>
        <w:ind w:left="1440" w:hanging="360"/>
      </w:pPr>
      <w:rPr>
        <w:rFonts w:ascii="Symbol" w:hAnsi="Symbol" w:cs="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Wingdings" w:hint="default"/>
      </w:rPr>
    </w:lvl>
    <w:lvl w:ilvl="3" w:tplc="04090001">
      <w:start w:val="1"/>
      <w:numFmt w:val="bullet"/>
      <w:lvlText w:val=""/>
      <w:lvlJc w:val="left"/>
      <w:pPr>
        <w:tabs>
          <w:tab w:val="num" w:pos="3600"/>
        </w:tabs>
        <w:ind w:left="3600" w:hanging="360"/>
      </w:pPr>
      <w:rPr>
        <w:rFonts w:ascii="Symbol" w:hAnsi="Symbol" w:cs="Symbol"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Wingdings" w:hint="default"/>
      </w:rPr>
    </w:lvl>
    <w:lvl w:ilvl="6" w:tplc="04090001">
      <w:start w:val="1"/>
      <w:numFmt w:val="bullet"/>
      <w:lvlText w:val=""/>
      <w:lvlJc w:val="left"/>
      <w:pPr>
        <w:tabs>
          <w:tab w:val="num" w:pos="5760"/>
        </w:tabs>
        <w:ind w:left="5760" w:hanging="360"/>
      </w:pPr>
      <w:rPr>
        <w:rFonts w:ascii="Symbol" w:hAnsi="Symbol" w:cs="Symbol"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Wingdings" w:hint="default"/>
      </w:rPr>
    </w:lvl>
  </w:abstractNum>
  <w:abstractNum w:abstractNumId="4">
    <w:nsid w:val="1CD248AD"/>
    <w:multiLevelType w:val="hybridMultilevel"/>
    <w:tmpl w:val="9B5CC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219D2E83"/>
    <w:multiLevelType w:val="hybridMultilevel"/>
    <w:tmpl w:val="26B691FA"/>
    <w:lvl w:ilvl="0" w:tplc="0407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372" w:hanging="360"/>
      </w:pPr>
      <w:rPr>
        <w:rFonts w:ascii="Courier New" w:hAnsi="Courier New" w:cs="Courier New" w:hint="default"/>
      </w:rPr>
    </w:lvl>
    <w:lvl w:ilvl="2" w:tplc="04090005">
      <w:start w:val="1"/>
      <w:numFmt w:val="bullet"/>
      <w:lvlText w:val=""/>
      <w:lvlJc w:val="left"/>
      <w:pPr>
        <w:ind w:left="1092" w:hanging="360"/>
      </w:pPr>
      <w:rPr>
        <w:rFonts w:ascii="Wingdings" w:hAnsi="Wingdings" w:cs="Wingdings" w:hint="default"/>
      </w:rPr>
    </w:lvl>
    <w:lvl w:ilvl="3" w:tplc="04090001">
      <w:start w:val="1"/>
      <w:numFmt w:val="bullet"/>
      <w:lvlText w:val=""/>
      <w:lvlJc w:val="left"/>
      <w:pPr>
        <w:ind w:left="1812" w:hanging="360"/>
      </w:pPr>
      <w:rPr>
        <w:rFonts w:ascii="Symbol" w:hAnsi="Symbol" w:cs="Symbol" w:hint="default"/>
      </w:rPr>
    </w:lvl>
    <w:lvl w:ilvl="4" w:tplc="04090003">
      <w:start w:val="1"/>
      <w:numFmt w:val="bullet"/>
      <w:lvlText w:val="o"/>
      <w:lvlJc w:val="left"/>
      <w:pPr>
        <w:ind w:left="2532" w:hanging="360"/>
      </w:pPr>
      <w:rPr>
        <w:rFonts w:ascii="Courier New" w:hAnsi="Courier New" w:cs="Courier New" w:hint="default"/>
      </w:rPr>
    </w:lvl>
    <w:lvl w:ilvl="5" w:tplc="04090005">
      <w:start w:val="1"/>
      <w:numFmt w:val="bullet"/>
      <w:lvlText w:val=""/>
      <w:lvlJc w:val="left"/>
      <w:pPr>
        <w:ind w:left="3252" w:hanging="360"/>
      </w:pPr>
      <w:rPr>
        <w:rFonts w:ascii="Wingdings" w:hAnsi="Wingdings" w:cs="Wingdings" w:hint="default"/>
      </w:rPr>
    </w:lvl>
    <w:lvl w:ilvl="6" w:tplc="04090001">
      <w:start w:val="1"/>
      <w:numFmt w:val="bullet"/>
      <w:lvlText w:val=""/>
      <w:lvlJc w:val="left"/>
      <w:pPr>
        <w:ind w:left="3972" w:hanging="360"/>
      </w:pPr>
      <w:rPr>
        <w:rFonts w:ascii="Symbol" w:hAnsi="Symbol" w:cs="Symbol" w:hint="default"/>
      </w:rPr>
    </w:lvl>
    <w:lvl w:ilvl="7" w:tplc="04090003">
      <w:start w:val="1"/>
      <w:numFmt w:val="bullet"/>
      <w:lvlText w:val="o"/>
      <w:lvlJc w:val="left"/>
      <w:pPr>
        <w:ind w:left="4692" w:hanging="360"/>
      </w:pPr>
      <w:rPr>
        <w:rFonts w:ascii="Courier New" w:hAnsi="Courier New" w:cs="Courier New" w:hint="default"/>
      </w:rPr>
    </w:lvl>
    <w:lvl w:ilvl="8" w:tplc="04090005">
      <w:start w:val="1"/>
      <w:numFmt w:val="bullet"/>
      <w:lvlText w:val=""/>
      <w:lvlJc w:val="left"/>
      <w:pPr>
        <w:ind w:left="5412" w:hanging="360"/>
      </w:pPr>
      <w:rPr>
        <w:rFonts w:ascii="Wingdings" w:hAnsi="Wingdings" w:cs="Wingdings" w:hint="default"/>
      </w:rPr>
    </w:lvl>
  </w:abstractNum>
  <w:abstractNum w:abstractNumId="6">
    <w:nsid w:val="27953C3A"/>
    <w:multiLevelType w:val="multilevel"/>
    <w:tmpl w:val="6FAEC566"/>
    <w:lvl w:ilvl="0">
      <w:start w:val="1"/>
      <w:numFmt w:val="decimal"/>
      <w:lvlText w:val="%1.0"/>
      <w:lvlJc w:val="left"/>
      <w:pPr>
        <w:tabs>
          <w:tab w:val="num" w:pos="1170"/>
        </w:tabs>
        <w:ind w:left="1170" w:hanging="450"/>
      </w:pPr>
      <w:rPr>
        <w:rFonts w:hint="default"/>
      </w:rPr>
    </w:lvl>
    <w:lvl w:ilvl="1">
      <w:start w:val="1"/>
      <w:numFmt w:val="decimal"/>
      <w:lvlText w:val="%1.%2"/>
      <w:lvlJc w:val="left"/>
      <w:pPr>
        <w:tabs>
          <w:tab w:val="num" w:pos="1890"/>
        </w:tabs>
        <w:ind w:left="1890" w:hanging="45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600"/>
        </w:tabs>
        <w:ind w:left="360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400"/>
        </w:tabs>
        <w:ind w:left="5400" w:hanging="1080"/>
      </w:pPr>
      <w:rPr>
        <w:rFonts w:hint="default"/>
      </w:rPr>
    </w:lvl>
    <w:lvl w:ilvl="6">
      <w:start w:val="1"/>
      <w:numFmt w:val="decimal"/>
      <w:lvlText w:val="%1.%2.%3.%4.%5.%6.%7"/>
      <w:lvlJc w:val="left"/>
      <w:pPr>
        <w:tabs>
          <w:tab w:val="num" w:pos="6480"/>
        </w:tabs>
        <w:ind w:left="6480" w:hanging="1440"/>
      </w:pPr>
      <w:rPr>
        <w:rFonts w:hint="default"/>
      </w:rPr>
    </w:lvl>
    <w:lvl w:ilvl="7">
      <w:start w:val="1"/>
      <w:numFmt w:val="decimal"/>
      <w:lvlText w:val="%1.%2.%3.%4.%5.%6.%7.%8"/>
      <w:lvlJc w:val="left"/>
      <w:pPr>
        <w:tabs>
          <w:tab w:val="num" w:pos="7200"/>
        </w:tabs>
        <w:ind w:left="7200" w:hanging="1440"/>
      </w:pPr>
      <w:rPr>
        <w:rFonts w:hint="default"/>
      </w:rPr>
    </w:lvl>
    <w:lvl w:ilvl="8">
      <w:start w:val="1"/>
      <w:numFmt w:val="decimal"/>
      <w:lvlText w:val="%1.%2.%3.%4.%5.%6.%7.%8.%9"/>
      <w:lvlJc w:val="left"/>
      <w:pPr>
        <w:tabs>
          <w:tab w:val="num" w:pos="8280"/>
        </w:tabs>
        <w:ind w:left="8280" w:hanging="1800"/>
      </w:pPr>
      <w:rPr>
        <w:rFonts w:hint="default"/>
      </w:rPr>
    </w:lvl>
  </w:abstractNum>
  <w:abstractNum w:abstractNumId="7">
    <w:nsid w:val="347645F0"/>
    <w:multiLevelType w:val="hybridMultilevel"/>
    <w:tmpl w:val="97A86F56"/>
    <w:lvl w:ilvl="0" w:tplc="04070001">
      <w:start w:val="1"/>
      <w:numFmt w:val="bullet"/>
      <w:lvlText w:val=""/>
      <w:lvlJc w:val="left"/>
      <w:pPr>
        <w:tabs>
          <w:tab w:val="num" w:pos="1428"/>
        </w:tabs>
        <w:ind w:left="1428"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8">
    <w:nsid w:val="3BBB3FBF"/>
    <w:multiLevelType w:val="hybridMultilevel"/>
    <w:tmpl w:val="7BC6D6B2"/>
    <w:lvl w:ilvl="0" w:tplc="04090001">
      <w:start w:val="1"/>
      <w:numFmt w:val="bullet"/>
      <w:lvlText w:val=""/>
      <w:lvlJc w:val="left"/>
      <w:pPr>
        <w:tabs>
          <w:tab w:val="num" w:pos="780"/>
        </w:tabs>
        <w:ind w:left="780" w:hanging="360"/>
      </w:pPr>
      <w:rPr>
        <w:rFonts w:ascii="Symbol" w:hAnsi="Symbol" w:cs="Symbol" w:hint="default"/>
      </w:rPr>
    </w:lvl>
    <w:lvl w:ilvl="1" w:tplc="04090003">
      <w:start w:val="1"/>
      <w:numFmt w:val="bullet"/>
      <w:lvlText w:val="o"/>
      <w:lvlJc w:val="left"/>
      <w:pPr>
        <w:tabs>
          <w:tab w:val="num" w:pos="1500"/>
        </w:tabs>
        <w:ind w:left="1500" w:hanging="360"/>
      </w:pPr>
      <w:rPr>
        <w:rFonts w:ascii="Courier New" w:hAnsi="Courier New" w:cs="Courier New" w:hint="default"/>
      </w:rPr>
    </w:lvl>
    <w:lvl w:ilvl="2" w:tplc="04090005">
      <w:start w:val="1"/>
      <w:numFmt w:val="bullet"/>
      <w:lvlText w:val=""/>
      <w:lvlJc w:val="left"/>
      <w:pPr>
        <w:tabs>
          <w:tab w:val="num" w:pos="2220"/>
        </w:tabs>
        <w:ind w:left="2220" w:hanging="360"/>
      </w:pPr>
      <w:rPr>
        <w:rFonts w:ascii="Wingdings" w:hAnsi="Wingdings" w:cs="Wingdings" w:hint="default"/>
      </w:rPr>
    </w:lvl>
    <w:lvl w:ilvl="3" w:tplc="04090001">
      <w:start w:val="1"/>
      <w:numFmt w:val="bullet"/>
      <w:lvlText w:val=""/>
      <w:lvlJc w:val="left"/>
      <w:pPr>
        <w:tabs>
          <w:tab w:val="num" w:pos="2940"/>
        </w:tabs>
        <w:ind w:left="2940" w:hanging="360"/>
      </w:pPr>
      <w:rPr>
        <w:rFonts w:ascii="Symbol" w:hAnsi="Symbol" w:cs="Symbol" w:hint="default"/>
      </w:rPr>
    </w:lvl>
    <w:lvl w:ilvl="4" w:tplc="04090003">
      <w:start w:val="1"/>
      <w:numFmt w:val="bullet"/>
      <w:lvlText w:val="o"/>
      <w:lvlJc w:val="left"/>
      <w:pPr>
        <w:tabs>
          <w:tab w:val="num" w:pos="3660"/>
        </w:tabs>
        <w:ind w:left="3660" w:hanging="360"/>
      </w:pPr>
      <w:rPr>
        <w:rFonts w:ascii="Courier New" w:hAnsi="Courier New" w:cs="Courier New" w:hint="default"/>
      </w:rPr>
    </w:lvl>
    <w:lvl w:ilvl="5" w:tplc="04090005">
      <w:start w:val="1"/>
      <w:numFmt w:val="bullet"/>
      <w:lvlText w:val=""/>
      <w:lvlJc w:val="left"/>
      <w:pPr>
        <w:tabs>
          <w:tab w:val="num" w:pos="4380"/>
        </w:tabs>
        <w:ind w:left="4380" w:hanging="360"/>
      </w:pPr>
      <w:rPr>
        <w:rFonts w:ascii="Wingdings" w:hAnsi="Wingdings" w:cs="Wingdings" w:hint="default"/>
      </w:rPr>
    </w:lvl>
    <w:lvl w:ilvl="6" w:tplc="04090001">
      <w:start w:val="1"/>
      <w:numFmt w:val="bullet"/>
      <w:lvlText w:val=""/>
      <w:lvlJc w:val="left"/>
      <w:pPr>
        <w:tabs>
          <w:tab w:val="num" w:pos="5100"/>
        </w:tabs>
        <w:ind w:left="5100" w:hanging="360"/>
      </w:pPr>
      <w:rPr>
        <w:rFonts w:ascii="Symbol" w:hAnsi="Symbol" w:cs="Symbol" w:hint="default"/>
      </w:rPr>
    </w:lvl>
    <w:lvl w:ilvl="7" w:tplc="04090003">
      <w:start w:val="1"/>
      <w:numFmt w:val="bullet"/>
      <w:lvlText w:val="o"/>
      <w:lvlJc w:val="left"/>
      <w:pPr>
        <w:tabs>
          <w:tab w:val="num" w:pos="5820"/>
        </w:tabs>
        <w:ind w:left="5820" w:hanging="360"/>
      </w:pPr>
      <w:rPr>
        <w:rFonts w:ascii="Courier New" w:hAnsi="Courier New" w:cs="Courier New" w:hint="default"/>
      </w:rPr>
    </w:lvl>
    <w:lvl w:ilvl="8" w:tplc="04090005">
      <w:start w:val="1"/>
      <w:numFmt w:val="bullet"/>
      <w:lvlText w:val=""/>
      <w:lvlJc w:val="left"/>
      <w:pPr>
        <w:tabs>
          <w:tab w:val="num" w:pos="6540"/>
        </w:tabs>
        <w:ind w:left="6540" w:hanging="360"/>
      </w:pPr>
      <w:rPr>
        <w:rFonts w:ascii="Wingdings" w:hAnsi="Wingdings" w:cs="Wingdings" w:hint="default"/>
      </w:rPr>
    </w:lvl>
  </w:abstractNum>
  <w:abstractNum w:abstractNumId="9">
    <w:nsid w:val="412570A9"/>
    <w:multiLevelType w:val="hybridMultilevel"/>
    <w:tmpl w:val="F7040538"/>
    <w:lvl w:ilvl="0" w:tplc="04090007">
      <w:start w:val="1"/>
      <w:numFmt w:val="bullet"/>
      <w:lvlText w:val=""/>
      <w:lvlJc w:val="left"/>
      <w:pPr>
        <w:tabs>
          <w:tab w:val="num" w:pos="720"/>
        </w:tabs>
        <w:ind w:left="720" w:hanging="360"/>
      </w:pPr>
      <w:rPr>
        <w:rFonts w:ascii="Wingdings" w:hAnsi="Wingdings" w:cs="Wingdings" w:hint="default"/>
        <w:sz w:val="16"/>
        <w:szCs w:val="16"/>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512B2091"/>
    <w:multiLevelType w:val="hybridMultilevel"/>
    <w:tmpl w:val="02108562"/>
    <w:lvl w:ilvl="0" w:tplc="0407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ind w:left="732" w:hanging="360"/>
      </w:pPr>
      <w:rPr>
        <w:rFonts w:ascii="Courier New" w:hAnsi="Courier New" w:cs="Courier New" w:hint="default"/>
      </w:rPr>
    </w:lvl>
    <w:lvl w:ilvl="2" w:tplc="04090005">
      <w:start w:val="1"/>
      <w:numFmt w:val="bullet"/>
      <w:lvlText w:val=""/>
      <w:lvlJc w:val="left"/>
      <w:pPr>
        <w:ind w:left="1452" w:hanging="360"/>
      </w:pPr>
      <w:rPr>
        <w:rFonts w:ascii="Wingdings" w:hAnsi="Wingdings" w:cs="Wingdings" w:hint="default"/>
      </w:rPr>
    </w:lvl>
    <w:lvl w:ilvl="3" w:tplc="04090001">
      <w:start w:val="1"/>
      <w:numFmt w:val="bullet"/>
      <w:lvlText w:val=""/>
      <w:lvlJc w:val="left"/>
      <w:pPr>
        <w:ind w:left="2172" w:hanging="360"/>
      </w:pPr>
      <w:rPr>
        <w:rFonts w:ascii="Symbol" w:hAnsi="Symbol" w:cs="Symbol" w:hint="default"/>
      </w:rPr>
    </w:lvl>
    <w:lvl w:ilvl="4" w:tplc="04090003">
      <w:start w:val="1"/>
      <w:numFmt w:val="bullet"/>
      <w:lvlText w:val="o"/>
      <w:lvlJc w:val="left"/>
      <w:pPr>
        <w:ind w:left="2892" w:hanging="360"/>
      </w:pPr>
      <w:rPr>
        <w:rFonts w:ascii="Courier New" w:hAnsi="Courier New" w:cs="Courier New" w:hint="default"/>
      </w:rPr>
    </w:lvl>
    <w:lvl w:ilvl="5" w:tplc="04090005">
      <w:start w:val="1"/>
      <w:numFmt w:val="bullet"/>
      <w:lvlText w:val=""/>
      <w:lvlJc w:val="left"/>
      <w:pPr>
        <w:ind w:left="3612" w:hanging="360"/>
      </w:pPr>
      <w:rPr>
        <w:rFonts w:ascii="Wingdings" w:hAnsi="Wingdings" w:cs="Wingdings" w:hint="default"/>
      </w:rPr>
    </w:lvl>
    <w:lvl w:ilvl="6" w:tplc="04090001">
      <w:start w:val="1"/>
      <w:numFmt w:val="bullet"/>
      <w:lvlText w:val=""/>
      <w:lvlJc w:val="left"/>
      <w:pPr>
        <w:ind w:left="4332" w:hanging="360"/>
      </w:pPr>
      <w:rPr>
        <w:rFonts w:ascii="Symbol" w:hAnsi="Symbol" w:cs="Symbol" w:hint="default"/>
      </w:rPr>
    </w:lvl>
    <w:lvl w:ilvl="7" w:tplc="04090003">
      <w:start w:val="1"/>
      <w:numFmt w:val="bullet"/>
      <w:lvlText w:val="o"/>
      <w:lvlJc w:val="left"/>
      <w:pPr>
        <w:ind w:left="5052" w:hanging="360"/>
      </w:pPr>
      <w:rPr>
        <w:rFonts w:ascii="Courier New" w:hAnsi="Courier New" w:cs="Courier New" w:hint="default"/>
      </w:rPr>
    </w:lvl>
    <w:lvl w:ilvl="8" w:tplc="04090005">
      <w:start w:val="1"/>
      <w:numFmt w:val="bullet"/>
      <w:lvlText w:val=""/>
      <w:lvlJc w:val="left"/>
      <w:pPr>
        <w:ind w:left="5772" w:hanging="360"/>
      </w:pPr>
      <w:rPr>
        <w:rFonts w:ascii="Wingdings" w:hAnsi="Wingdings" w:cs="Wingdings" w:hint="default"/>
      </w:rPr>
    </w:lvl>
  </w:abstractNum>
  <w:abstractNum w:abstractNumId="11">
    <w:nsid w:val="61792C47"/>
    <w:multiLevelType w:val="hybridMultilevel"/>
    <w:tmpl w:val="AEB2520C"/>
    <w:lvl w:ilvl="0" w:tplc="04070001">
      <w:start w:val="1"/>
      <w:numFmt w:val="bullet"/>
      <w:lvlText w:val=""/>
      <w:lvlJc w:val="left"/>
      <w:pPr>
        <w:tabs>
          <w:tab w:val="num" w:pos="920"/>
        </w:tabs>
        <w:ind w:left="920" w:hanging="360"/>
      </w:pPr>
      <w:rPr>
        <w:rFonts w:ascii="Symbol" w:hAnsi="Symbol" w:cs="Symbol" w:hint="default"/>
      </w:rPr>
    </w:lvl>
    <w:lvl w:ilvl="1" w:tplc="04090003">
      <w:start w:val="1"/>
      <w:numFmt w:val="bullet"/>
      <w:lvlText w:val="o"/>
      <w:lvlJc w:val="left"/>
      <w:pPr>
        <w:ind w:left="932" w:hanging="360"/>
      </w:pPr>
      <w:rPr>
        <w:rFonts w:ascii="Courier New" w:hAnsi="Courier New" w:cs="Courier New" w:hint="default"/>
      </w:rPr>
    </w:lvl>
    <w:lvl w:ilvl="2" w:tplc="04090005">
      <w:start w:val="1"/>
      <w:numFmt w:val="bullet"/>
      <w:lvlText w:val=""/>
      <w:lvlJc w:val="left"/>
      <w:pPr>
        <w:ind w:left="1652" w:hanging="360"/>
      </w:pPr>
      <w:rPr>
        <w:rFonts w:ascii="Wingdings" w:hAnsi="Wingdings" w:cs="Wingdings" w:hint="default"/>
      </w:rPr>
    </w:lvl>
    <w:lvl w:ilvl="3" w:tplc="04090001">
      <w:start w:val="1"/>
      <w:numFmt w:val="bullet"/>
      <w:lvlText w:val=""/>
      <w:lvlJc w:val="left"/>
      <w:pPr>
        <w:ind w:left="2372" w:hanging="360"/>
      </w:pPr>
      <w:rPr>
        <w:rFonts w:ascii="Symbol" w:hAnsi="Symbol" w:cs="Symbol" w:hint="default"/>
      </w:rPr>
    </w:lvl>
    <w:lvl w:ilvl="4" w:tplc="04090003">
      <w:start w:val="1"/>
      <w:numFmt w:val="bullet"/>
      <w:lvlText w:val="o"/>
      <w:lvlJc w:val="left"/>
      <w:pPr>
        <w:ind w:left="3092" w:hanging="360"/>
      </w:pPr>
      <w:rPr>
        <w:rFonts w:ascii="Courier New" w:hAnsi="Courier New" w:cs="Courier New" w:hint="default"/>
      </w:rPr>
    </w:lvl>
    <w:lvl w:ilvl="5" w:tplc="04090005">
      <w:start w:val="1"/>
      <w:numFmt w:val="bullet"/>
      <w:lvlText w:val=""/>
      <w:lvlJc w:val="left"/>
      <w:pPr>
        <w:ind w:left="3812" w:hanging="360"/>
      </w:pPr>
      <w:rPr>
        <w:rFonts w:ascii="Wingdings" w:hAnsi="Wingdings" w:cs="Wingdings" w:hint="default"/>
      </w:rPr>
    </w:lvl>
    <w:lvl w:ilvl="6" w:tplc="04090001">
      <w:start w:val="1"/>
      <w:numFmt w:val="bullet"/>
      <w:lvlText w:val=""/>
      <w:lvlJc w:val="left"/>
      <w:pPr>
        <w:ind w:left="4532" w:hanging="360"/>
      </w:pPr>
      <w:rPr>
        <w:rFonts w:ascii="Symbol" w:hAnsi="Symbol" w:cs="Symbol" w:hint="default"/>
      </w:rPr>
    </w:lvl>
    <w:lvl w:ilvl="7" w:tplc="04090003">
      <w:start w:val="1"/>
      <w:numFmt w:val="bullet"/>
      <w:lvlText w:val="o"/>
      <w:lvlJc w:val="left"/>
      <w:pPr>
        <w:ind w:left="5252" w:hanging="360"/>
      </w:pPr>
      <w:rPr>
        <w:rFonts w:ascii="Courier New" w:hAnsi="Courier New" w:cs="Courier New" w:hint="default"/>
      </w:rPr>
    </w:lvl>
    <w:lvl w:ilvl="8" w:tplc="04090005">
      <w:start w:val="1"/>
      <w:numFmt w:val="bullet"/>
      <w:lvlText w:val=""/>
      <w:lvlJc w:val="left"/>
      <w:pPr>
        <w:ind w:left="5972" w:hanging="360"/>
      </w:pPr>
      <w:rPr>
        <w:rFonts w:ascii="Wingdings" w:hAnsi="Wingdings" w:cs="Wingdings" w:hint="default"/>
      </w:rPr>
    </w:lvl>
  </w:abstractNum>
  <w:abstractNum w:abstractNumId="12">
    <w:nsid w:val="7DAE531A"/>
    <w:multiLevelType w:val="hybridMultilevel"/>
    <w:tmpl w:val="BA0E4F14"/>
    <w:lvl w:ilvl="0" w:tplc="04070001">
      <w:start w:val="1"/>
      <w:numFmt w:val="bullet"/>
      <w:lvlText w:val=""/>
      <w:lvlJc w:val="left"/>
      <w:pPr>
        <w:tabs>
          <w:tab w:val="num" w:pos="920"/>
        </w:tabs>
        <w:ind w:left="920" w:hanging="360"/>
      </w:pPr>
      <w:rPr>
        <w:rFonts w:ascii="Symbol" w:hAnsi="Symbol" w:cs="Symbol" w:hint="default"/>
      </w:rPr>
    </w:lvl>
    <w:lvl w:ilvl="1" w:tplc="04090003">
      <w:start w:val="1"/>
      <w:numFmt w:val="bullet"/>
      <w:lvlText w:val="o"/>
      <w:lvlJc w:val="left"/>
      <w:pPr>
        <w:ind w:left="932" w:hanging="360"/>
      </w:pPr>
      <w:rPr>
        <w:rFonts w:ascii="Courier New" w:hAnsi="Courier New" w:cs="Courier New" w:hint="default"/>
      </w:rPr>
    </w:lvl>
    <w:lvl w:ilvl="2" w:tplc="04090005">
      <w:start w:val="1"/>
      <w:numFmt w:val="bullet"/>
      <w:lvlText w:val=""/>
      <w:lvlJc w:val="left"/>
      <w:pPr>
        <w:ind w:left="1652" w:hanging="360"/>
      </w:pPr>
      <w:rPr>
        <w:rFonts w:ascii="Wingdings" w:hAnsi="Wingdings" w:cs="Wingdings" w:hint="default"/>
      </w:rPr>
    </w:lvl>
    <w:lvl w:ilvl="3" w:tplc="04090001">
      <w:start w:val="1"/>
      <w:numFmt w:val="bullet"/>
      <w:lvlText w:val=""/>
      <w:lvlJc w:val="left"/>
      <w:pPr>
        <w:ind w:left="2372" w:hanging="360"/>
      </w:pPr>
      <w:rPr>
        <w:rFonts w:ascii="Symbol" w:hAnsi="Symbol" w:cs="Symbol" w:hint="default"/>
      </w:rPr>
    </w:lvl>
    <w:lvl w:ilvl="4" w:tplc="04090003">
      <w:start w:val="1"/>
      <w:numFmt w:val="bullet"/>
      <w:lvlText w:val="o"/>
      <w:lvlJc w:val="left"/>
      <w:pPr>
        <w:ind w:left="3092" w:hanging="360"/>
      </w:pPr>
      <w:rPr>
        <w:rFonts w:ascii="Courier New" w:hAnsi="Courier New" w:cs="Courier New" w:hint="default"/>
      </w:rPr>
    </w:lvl>
    <w:lvl w:ilvl="5" w:tplc="04090005">
      <w:start w:val="1"/>
      <w:numFmt w:val="bullet"/>
      <w:lvlText w:val=""/>
      <w:lvlJc w:val="left"/>
      <w:pPr>
        <w:ind w:left="3812" w:hanging="360"/>
      </w:pPr>
      <w:rPr>
        <w:rFonts w:ascii="Wingdings" w:hAnsi="Wingdings" w:cs="Wingdings" w:hint="default"/>
      </w:rPr>
    </w:lvl>
    <w:lvl w:ilvl="6" w:tplc="04090001">
      <w:start w:val="1"/>
      <w:numFmt w:val="bullet"/>
      <w:lvlText w:val=""/>
      <w:lvlJc w:val="left"/>
      <w:pPr>
        <w:ind w:left="4532" w:hanging="360"/>
      </w:pPr>
      <w:rPr>
        <w:rFonts w:ascii="Symbol" w:hAnsi="Symbol" w:cs="Symbol" w:hint="default"/>
      </w:rPr>
    </w:lvl>
    <w:lvl w:ilvl="7" w:tplc="04090003">
      <w:start w:val="1"/>
      <w:numFmt w:val="bullet"/>
      <w:lvlText w:val="o"/>
      <w:lvlJc w:val="left"/>
      <w:pPr>
        <w:ind w:left="5252" w:hanging="360"/>
      </w:pPr>
      <w:rPr>
        <w:rFonts w:ascii="Courier New" w:hAnsi="Courier New" w:cs="Courier New" w:hint="default"/>
      </w:rPr>
    </w:lvl>
    <w:lvl w:ilvl="8" w:tplc="04090005">
      <w:start w:val="1"/>
      <w:numFmt w:val="bullet"/>
      <w:lvlText w:val=""/>
      <w:lvlJc w:val="left"/>
      <w:pPr>
        <w:ind w:left="5972" w:hanging="360"/>
      </w:pPr>
      <w:rPr>
        <w:rFonts w:ascii="Wingdings" w:hAnsi="Wingdings" w:cs="Wingdings" w:hint="default"/>
      </w:rPr>
    </w:lvl>
  </w:abstractNum>
  <w:num w:numId="1">
    <w:abstractNumId w:val="6"/>
  </w:num>
  <w:num w:numId="2">
    <w:abstractNumId w:val="3"/>
  </w:num>
  <w:num w:numId="3">
    <w:abstractNumId w:val="1"/>
  </w:num>
  <w:num w:numId="4">
    <w:abstractNumId w:val="0"/>
  </w:num>
  <w:num w:numId="5">
    <w:abstractNumId w:val="2"/>
  </w:num>
  <w:num w:numId="6">
    <w:abstractNumId w:val="9"/>
  </w:num>
  <w:num w:numId="7">
    <w:abstractNumId w:val="11"/>
  </w:num>
  <w:num w:numId="8">
    <w:abstractNumId w:val="12"/>
  </w:num>
  <w:num w:numId="9">
    <w:abstractNumId w:val="5"/>
  </w:num>
  <w:num w:numId="10">
    <w:abstractNumId w:val="4"/>
  </w:num>
  <w:num w:numId="11">
    <w:abstractNumId w:val="7"/>
  </w:num>
  <w:num w:numId="12">
    <w:abstractNumId w:val="10"/>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20"/>
  <w:doNotHyphenateCaps/>
  <w:noPunctuationKerning/>
  <w:characterSpacingControl w:val="doNotCompress"/>
  <w:doNotValidateAgainstSchema/>
  <w:doNotDemarcateInvalidXml/>
  <w:hdrShapeDefaults>
    <o:shapedefaults v:ext="edit" spidmax="2051"/>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0581"/>
    <w:rsid w:val="00035AE3"/>
    <w:rsid w:val="000464F2"/>
    <w:rsid w:val="00061C72"/>
    <w:rsid w:val="00076993"/>
    <w:rsid w:val="00084AF5"/>
    <w:rsid w:val="00130144"/>
    <w:rsid w:val="0019595D"/>
    <w:rsid w:val="001E17FC"/>
    <w:rsid w:val="00221D6B"/>
    <w:rsid w:val="00263920"/>
    <w:rsid w:val="00287599"/>
    <w:rsid w:val="00287E4F"/>
    <w:rsid w:val="002970D8"/>
    <w:rsid w:val="002A01CD"/>
    <w:rsid w:val="00307A80"/>
    <w:rsid w:val="00412113"/>
    <w:rsid w:val="004A637F"/>
    <w:rsid w:val="00514F58"/>
    <w:rsid w:val="00591B52"/>
    <w:rsid w:val="005C4C4E"/>
    <w:rsid w:val="005E2437"/>
    <w:rsid w:val="00613F3A"/>
    <w:rsid w:val="006670FD"/>
    <w:rsid w:val="006737EB"/>
    <w:rsid w:val="0068376D"/>
    <w:rsid w:val="006D3A81"/>
    <w:rsid w:val="00707231"/>
    <w:rsid w:val="00783A97"/>
    <w:rsid w:val="00805DD0"/>
    <w:rsid w:val="00810B26"/>
    <w:rsid w:val="008551C7"/>
    <w:rsid w:val="00867BCC"/>
    <w:rsid w:val="008D0581"/>
    <w:rsid w:val="009D3258"/>
    <w:rsid w:val="009F4E6B"/>
    <w:rsid w:val="00A400BB"/>
    <w:rsid w:val="00A65994"/>
    <w:rsid w:val="00AB6F2A"/>
    <w:rsid w:val="00AE3A13"/>
    <w:rsid w:val="00AE6D75"/>
    <w:rsid w:val="00AF6506"/>
    <w:rsid w:val="00B61667"/>
    <w:rsid w:val="00B86CE2"/>
    <w:rsid w:val="00B916C0"/>
    <w:rsid w:val="00BE696F"/>
    <w:rsid w:val="00BF0EB6"/>
    <w:rsid w:val="00BF58B4"/>
    <w:rsid w:val="00C574DE"/>
    <w:rsid w:val="00C90366"/>
    <w:rsid w:val="00CA6766"/>
    <w:rsid w:val="00D172CE"/>
    <w:rsid w:val="00D24949"/>
    <w:rsid w:val="00D45F68"/>
    <w:rsid w:val="00D54C07"/>
    <w:rsid w:val="00D62040"/>
    <w:rsid w:val="00D92784"/>
    <w:rsid w:val="00DA05FB"/>
    <w:rsid w:val="00E37194"/>
    <w:rsid w:val="00E70AB3"/>
    <w:rsid w:val="00E94FA6"/>
    <w:rsid w:val="00EA6AFA"/>
    <w:rsid w:val="00EC428F"/>
    <w:rsid w:val="00EC642C"/>
    <w:rsid w:val="00EE245A"/>
    <w:rsid w:val="00F1186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C07"/>
    <w:pPr>
      <w:spacing w:line="300" w:lineRule="exact"/>
    </w:pPr>
    <w:rPr>
      <w:rFonts w:ascii="Arial" w:hAnsi="Arial" w:cs="Arial"/>
      <w:sz w:val="20"/>
      <w:szCs w:val="20"/>
    </w:rPr>
  </w:style>
  <w:style w:type="paragraph" w:styleId="Heading1">
    <w:name w:val="heading 1"/>
    <w:basedOn w:val="Normal"/>
    <w:next w:val="Normal"/>
    <w:link w:val="Heading1Char"/>
    <w:autoRedefine/>
    <w:uiPriority w:val="99"/>
    <w:qFormat/>
    <w:rsid w:val="00D54C07"/>
    <w:pPr>
      <w:keepNext/>
      <w:spacing w:before="60" w:after="120"/>
      <w:outlineLvl w:val="0"/>
    </w:pPr>
    <w:rPr>
      <w:b/>
      <w:bCs/>
      <w:smallCaps/>
      <w:sz w:val="24"/>
      <w:szCs w:val="24"/>
    </w:rPr>
  </w:style>
  <w:style w:type="paragraph" w:styleId="Heading2">
    <w:name w:val="heading 2"/>
    <w:basedOn w:val="Normal"/>
    <w:next w:val="Normal"/>
    <w:link w:val="Heading2Char"/>
    <w:autoRedefine/>
    <w:uiPriority w:val="99"/>
    <w:qFormat/>
    <w:rsid w:val="00D54C07"/>
    <w:pPr>
      <w:keepNext/>
      <w:spacing w:before="60" w:after="120"/>
      <w:outlineLvl w:val="1"/>
    </w:pPr>
    <w:rPr>
      <w:b/>
      <w:bCs/>
      <w:u w:val="single"/>
    </w:rPr>
  </w:style>
  <w:style w:type="paragraph" w:styleId="Heading3">
    <w:name w:val="heading 3"/>
    <w:basedOn w:val="Normal"/>
    <w:next w:val="Normal"/>
    <w:link w:val="Heading3Char"/>
    <w:autoRedefine/>
    <w:uiPriority w:val="99"/>
    <w:qFormat/>
    <w:rsid w:val="00D54C07"/>
    <w:pPr>
      <w:keepNext/>
      <w:spacing w:before="60" w:after="60"/>
      <w:outlineLvl w:val="2"/>
    </w:pPr>
    <w:rPr>
      <w:b/>
      <w:bCs/>
      <w:i/>
      <w:iCs/>
      <w:noProof/>
      <w:sz w:val="18"/>
      <w:szCs w:val="18"/>
    </w:rPr>
  </w:style>
  <w:style w:type="paragraph" w:styleId="Heading4">
    <w:name w:val="heading 4"/>
    <w:basedOn w:val="Normal"/>
    <w:next w:val="Normal"/>
    <w:link w:val="Heading4Char"/>
    <w:autoRedefine/>
    <w:uiPriority w:val="99"/>
    <w:qFormat/>
    <w:rsid w:val="00D54C07"/>
    <w:pPr>
      <w:keepNext/>
      <w:jc w:val="center"/>
      <w:outlineLvl w:val="3"/>
    </w:pPr>
    <w:rPr>
      <w:rFonts w:ascii="Arial Bold" w:hAnsi="Arial Bold" w:cs="Arial Bold"/>
      <w:b/>
      <w:bCs/>
      <w:smallCaps/>
      <w:color w:val="3333CC"/>
      <w:sz w:val="24"/>
      <w:szCs w:val="24"/>
    </w:rPr>
  </w:style>
  <w:style w:type="paragraph" w:styleId="Heading5">
    <w:name w:val="heading 5"/>
    <w:basedOn w:val="Normal"/>
    <w:next w:val="Normal"/>
    <w:link w:val="Heading5Char"/>
    <w:uiPriority w:val="99"/>
    <w:qFormat/>
    <w:rsid w:val="00D54C07"/>
    <w:pPr>
      <w:keepNext/>
      <w:spacing w:line="240" w:lineRule="auto"/>
      <w:outlineLvl w:val="4"/>
    </w:pPr>
    <w:rPr>
      <w:rFonts w:ascii="Andale Mono" w:hAnsi="Andale Mono" w:cs="Andale Mono"/>
      <w:color w:val="3333CC"/>
      <w:spacing w:val="40"/>
      <w:sz w:val="44"/>
      <w:szCs w:val="44"/>
    </w:rPr>
  </w:style>
  <w:style w:type="paragraph" w:styleId="Heading6">
    <w:name w:val="heading 6"/>
    <w:basedOn w:val="Normal"/>
    <w:next w:val="Normal"/>
    <w:link w:val="Heading6Char"/>
    <w:uiPriority w:val="99"/>
    <w:qFormat/>
    <w:rsid w:val="00D54C07"/>
    <w:pPr>
      <w:keepNext/>
      <w:ind w:left="720"/>
      <w:outlineLvl w:val="5"/>
    </w:pPr>
    <w:rPr>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4C92"/>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264C92"/>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264C92"/>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264C92"/>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264C92"/>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sid w:val="00264C92"/>
    <w:rPr>
      <w:rFonts w:asciiTheme="minorHAnsi" w:eastAsiaTheme="minorEastAsia" w:hAnsiTheme="minorHAnsi" w:cstheme="minorBidi"/>
      <w:b/>
      <w:bCs/>
    </w:rPr>
  </w:style>
  <w:style w:type="paragraph" w:styleId="Header">
    <w:name w:val="header"/>
    <w:basedOn w:val="Normal"/>
    <w:link w:val="HeaderChar"/>
    <w:autoRedefine/>
    <w:uiPriority w:val="99"/>
    <w:rsid w:val="00D54C07"/>
    <w:pPr>
      <w:ind w:left="720"/>
    </w:pPr>
    <w:rPr>
      <w:b/>
      <w:bCs/>
      <w:color w:val="808080"/>
      <w:sz w:val="16"/>
      <w:szCs w:val="16"/>
    </w:rPr>
  </w:style>
  <w:style w:type="character" w:customStyle="1" w:styleId="HeaderChar">
    <w:name w:val="Header Char"/>
    <w:basedOn w:val="DefaultParagraphFont"/>
    <w:link w:val="Header"/>
    <w:uiPriority w:val="99"/>
    <w:semiHidden/>
    <w:rsid w:val="00264C92"/>
    <w:rPr>
      <w:rFonts w:ascii="Arial" w:hAnsi="Arial" w:cs="Arial"/>
      <w:sz w:val="20"/>
      <w:szCs w:val="20"/>
    </w:rPr>
  </w:style>
  <w:style w:type="paragraph" w:styleId="Footer">
    <w:name w:val="footer"/>
    <w:basedOn w:val="Normal"/>
    <w:link w:val="FooterChar"/>
    <w:autoRedefine/>
    <w:uiPriority w:val="99"/>
    <w:rsid w:val="00D54C07"/>
    <w:pPr>
      <w:tabs>
        <w:tab w:val="center" w:pos="4320"/>
        <w:tab w:val="right" w:pos="8640"/>
      </w:tabs>
    </w:pPr>
    <w:rPr>
      <w:sz w:val="16"/>
      <w:szCs w:val="16"/>
    </w:rPr>
  </w:style>
  <w:style w:type="character" w:customStyle="1" w:styleId="FooterChar">
    <w:name w:val="Footer Char"/>
    <w:basedOn w:val="DefaultParagraphFont"/>
    <w:link w:val="Footer"/>
    <w:uiPriority w:val="99"/>
    <w:semiHidden/>
    <w:rsid w:val="00264C92"/>
    <w:rPr>
      <w:rFonts w:ascii="Arial" w:hAnsi="Arial" w:cs="Arial"/>
      <w:sz w:val="20"/>
      <w:szCs w:val="20"/>
    </w:rPr>
  </w:style>
  <w:style w:type="paragraph" w:styleId="TOC1">
    <w:name w:val="toc 1"/>
    <w:basedOn w:val="Normal"/>
    <w:next w:val="Normal"/>
    <w:autoRedefine/>
    <w:uiPriority w:val="99"/>
    <w:semiHidden/>
    <w:rsid w:val="00D54C07"/>
    <w:rPr>
      <w:sz w:val="24"/>
      <w:szCs w:val="24"/>
    </w:rPr>
  </w:style>
  <w:style w:type="character" w:styleId="Hyperlink">
    <w:name w:val="Hyperlink"/>
    <w:basedOn w:val="DefaultParagraphFont"/>
    <w:uiPriority w:val="99"/>
    <w:rsid w:val="00D54C07"/>
    <w:rPr>
      <w:rFonts w:ascii="Arial" w:hAnsi="Arial" w:cs="Arial"/>
      <w:color w:val="0000FF"/>
      <w:sz w:val="18"/>
      <w:szCs w:val="18"/>
      <w:u w:val="single"/>
    </w:rPr>
  </w:style>
  <w:style w:type="paragraph" w:styleId="TOAHeading">
    <w:name w:val="toa heading"/>
    <w:basedOn w:val="Normal"/>
    <w:next w:val="Normal"/>
    <w:autoRedefine/>
    <w:uiPriority w:val="99"/>
    <w:semiHidden/>
    <w:rsid w:val="00D54C07"/>
    <w:pPr>
      <w:spacing w:before="120"/>
    </w:pPr>
    <w:rPr>
      <w:b/>
      <w:bCs/>
      <w:sz w:val="24"/>
      <w:szCs w:val="24"/>
    </w:rPr>
  </w:style>
  <w:style w:type="paragraph" w:styleId="TOC2">
    <w:name w:val="toc 2"/>
    <w:basedOn w:val="Normal"/>
    <w:next w:val="Normal"/>
    <w:autoRedefine/>
    <w:uiPriority w:val="99"/>
    <w:semiHidden/>
    <w:rsid w:val="00D54C07"/>
    <w:pPr>
      <w:ind w:left="220"/>
    </w:pPr>
  </w:style>
  <w:style w:type="paragraph" w:styleId="TOC3">
    <w:name w:val="toc 3"/>
    <w:basedOn w:val="Normal"/>
    <w:next w:val="Normal"/>
    <w:autoRedefine/>
    <w:uiPriority w:val="99"/>
    <w:semiHidden/>
    <w:rsid w:val="00D54C07"/>
    <w:pPr>
      <w:ind w:left="440"/>
    </w:pPr>
  </w:style>
  <w:style w:type="paragraph" w:styleId="TOC4">
    <w:name w:val="toc 4"/>
    <w:basedOn w:val="Normal"/>
    <w:next w:val="Normal"/>
    <w:autoRedefine/>
    <w:uiPriority w:val="99"/>
    <w:semiHidden/>
    <w:rsid w:val="00D54C07"/>
    <w:pPr>
      <w:ind w:left="660"/>
    </w:pPr>
  </w:style>
  <w:style w:type="paragraph" w:styleId="TOC5">
    <w:name w:val="toc 5"/>
    <w:basedOn w:val="Normal"/>
    <w:next w:val="Normal"/>
    <w:autoRedefine/>
    <w:uiPriority w:val="99"/>
    <w:semiHidden/>
    <w:rsid w:val="00D54C07"/>
    <w:pPr>
      <w:ind w:left="880"/>
    </w:pPr>
  </w:style>
  <w:style w:type="paragraph" w:styleId="TOC6">
    <w:name w:val="toc 6"/>
    <w:basedOn w:val="Normal"/>
    <w:next w:val="Normal"/>
    <w:autoRedefine/>
    <w:uiPriority w:val="99"/>
    <w:semiHidden/>
    <w:rsid w:val="00D54C07"/>
    <w:pPr>
      <w:ind w:left="1100"/>
    </w:pPr>
  </w:style>
  <w:style w:type="paragraph" w:styleId="TOC7">
    <w:name w:val="toc 7"/>
    <w:basedOn w:val="Normal"/>
    <w:next w:val="Normal"/>
    <w:autoRedefine/>
    <w:uiPriority w:val="99"/>
    <w:semiHidden/>
    <w:rsid w:val="00D54C07"/>
    <w:pPr>
      <w:ind w:left="1320"/>
    </w:pPr>
  </w:style>
  <w:style w:type="paragraph" w:styleId="TOC8">
    <w:name w:val="toc 8"/>
    <w:basedOn w:val="Normal"/>
    <w:next w:val="Normal"/>
    <w:autoRedefine/>
    <w:uiPriority w:val="99"/>
    <w:semiHidden/>
    <w:rsid w:val="00D54C07"/>
    <w:pPr>
      <w:ind w:left="1540"/>
    </w:pPr>
  </w:style>
  <w:style w:type="paragraph" w:styleId="TOC9">
    <w:name w:val="toc 9"/>
    <w:basedOn w:val="Normal"/>
    <w:next w:val="Normal"/>
    <w:autoRedefine/>
    <w:uiPriority w:val="99"/>
    <w:semiHidden/>
    <w:rsid w:val="00D54C07"/>
    <w:pPr>
      <w:ind w:left="1760"/>
    </w:pPr>
  </w:style>
  <w:style w:type="paragraph" w:styleId="BodyText3">
    <w:name w:val="Body Text 3"/>
    <w:basedOn w:val="Normal"/>
    <w:link w:val="BodyText3Char"/>
    <w:uiPriority w:val="99"/>
    <w:rsid w:val="00D54C07"/>
    <w:pPr>
      <w:autoSpaceDE w:val="0"/>
      <w:autoSpaceDN w:val="0"/>
      <w:adjustRightInd w:val="0"/>
      <w:spacing w:line="240" w:lineRule="auto"/>
      <w:ind w:right="6480"/>
    </w:pPr>
  </w:style>
  <w:style w:type="character" w:customStyle="1" w:styleId="BodyText3Char">
    <w:name w:val="Body Text 3 Char"/>
    <w:basedOn w:val="DefaultParagraphFont"/>
    <w:link w:val="BodyText3"/>
    <w:uiPriority w:val="99"/>
    <w:semiHidden/>
    <w:rsid w:val="00264C92"/>
    <w:rPr>
      <w:rFonts w:ascii="Arial" w:hAnsi="Arial" w:cs="Arial"/>
      <w:sz w:val="16"/>
      <w:szCs w:val="16"/>
    </w:rPr>
  </w:style>
  <w:style w:type="paragraph" w:styleId="BodyText">
    <w:name w:val="Body Text"/>
    <w:basedOn w:val="Normal"/>
    <w:link w:val="BodyTextChar"/>
    <w:uiPriority w:val="99"/>
    <w:rsid w:val="00D54C07"/>
    <w:pPr>
      <w:spacing w:line="240" w:lineRule="auto"/>
    </w:pPr>
    <w:rPr>
      <w:smallCaps/>
      <w:sz w:val="16"/>
      <w:szCs w:val="16"/>
    </w:rPr>
  </w:style>
  <w:style w:type="character" w:customStyle="1" w:styleId="BodyTextChar">
    <w:name w:val="Body Text Char"/>
    <w:basedOn w:val="DefaultParagraphFont"/>
    <w:link w:val="BodyText"/>
    <w:uiPriority w:val="99"/>
    <w:semiHidden/>
    <w:rsid w:val="00264C92"/>
    <w:rPr>
      <w:rFonts w:ascii="Arial" w:hAnsi="Arial" w:cs="Arial"/>
      <w:sz w:val="20"/>
      <w:szCs w:val="20"/>
    </w:rPr>
  </w:style>
  <w:style w:type="paragraph" w:styleId="BodyText2">
    <w:name w:val="Body Text 2"/>
    <w:basedOn w:val="Normal"/>
    <w:link w:val="BodyText2Char"/>
    <w:uiPriority w:val="99"/>
    <w:rsid w:val="00D54C07"/>
    <w:pPr>
      <w:spacing w:line="240" w:lineRule="auto"/>
    </w:pPr>
    <w:rPr>
      <w:b/>
      <w:bCs/>
    </w:rPr>
  </w:style>
  <w:style w:type="character" w:customStyle="1" w:styleId="BodyText2Char">
    <w:name w:val="Body Text 2 Char"/>
    <w:basedOn w:val="DefaultParagraphFont"/>
    <w:link w:val="BodyText2"/>
    <w:uiPriority w:val="99"/>
    <w:semiHidden/>
    <w:rsid w:val="00264C92"/>
    <w:rPr>
      <w:rFonts w:ascii="Arial" w:hAnsi="Arial" w:cs="Arial"/>
      <w:sz w:val="20"/>
      <w:szCs w:val="20"/>
    </w:rPr>
  </w:style>
  <w:style w:type="paragraph" w:styleId="BlockText">
    <w:name w:val="Block Text"/>
    <w:basedOn w:val="Normal"/>
    <w:uiPriority w:val="99"/>
    <w:rsid w:val="00D54C07"/>
    <w:pPr>
      <w:spacing w:line="240" w:lineRule="auto"/>
    </w:pPr>
    <w:rPr>
      <w:rFonts w:ascii="Garamond" w:hAnsi="Garamond" w:cs="Garamond"/>
      <w:sz w:val="22"/>
      <w:szCs w:val="22"/>
    </w:rPr>
  </w:style>
  <w:style w:type="paragraph" w:styleId="CommentText">
    <w:name w:val="annotation text"/>
    <w:basedOn w:val="Normal"/>
    <w:link w:val="CommentTextChar"/>
    <w:uiPriority w:val="99"/>
    <w:semiHidden/>
    <w:rsid w:val="006737EB"/>
    <w:pPr>
      <w:spacing w:after="200" w:line="240" w:lineRule="auto"/>
    </w:pPr>
    <w:rPr>
      <w:rFonts w:ascii="Calibri" w:hAnsi="Calibri" w:cs="Calibri"/>
    </w:rPr>
  </w:style>
  <w:style w:type="character" w:customStyle="1" w:styleId="CommentTextChar">
    <w:name w:val="Comment Text Char"/>
    <w:basedOn w:val="DefaultParagraphFont"/>
    <w:link w:val="CommentText"/>
    <w:uiPriority w:val="99"/>
    <w:locked/>
    <w:rsid w:val="006737EB"/>
    <w:rPr>
      <w:rFonts w:ascii="Calibri" w:eastAsia="Times New Roman" w:hAnsi="Calibri" w:cs="Calibri"/>
    </w:rPr>
  </w:style>
  <w:style w:type="paragraph" w:styleId="ListParagraph">
    <w:name w:val="List Paragraph"/>
    <w:basedOn w:val="Normal"/>
    <w:uiPriority w:val="99"/>
    <w:qFormat/>
    <w:rsid w:val="006737EB"/>
    <w:pPr>
      <w:spacing w:after="200" w:line="276" w:lineRule="auto"/>
      <w:ind w:left="720"/>
    </w:pPr>
    <w:rPr>
      <w:rFonts w:ascii="Calibri" w:hAnsi="Calibri" w:cs="Calibri"/>
      <w:sz w:val="22"/>
      <w:szCs w:val="22"/>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10</TotalTime>
  <Pages>1</Pages>
  <Words>216</Words>
  <Characters>1235</Characters>
  <Application>Microsoft Office Outlook</Application>
  <DocSecurity>0</DocSecurity>
  <Lines>0</Lines>
  <Paragraphs>0</Paragraphs>
  <ScaleCrop>false</ScaleCrop>
  <Company>Evavi, Inc</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Evavi – Attack letter draft for 3PLs v1</dc:title>
  <dc:subject/>
  <dc:creator>Todd Boyman</dc:creator>
  <cp:keywords/>
  <dc:description/>
  <cp:lastModifiedBy>Jay Jablonski</cp:lastModifiedBy>
  <cp:revision>2</cp:revision>
  <cp:lastPrinted>2010-01-08T18:21:00Z</cp:lastPrinted>
  <dcterms:created xsi:type="dcterms:W3CDTF">2010-01-13T14:58:00Z</dcterms:created>
  <dcterms:modified xsi:type="dcterms:W3CDTF">2010-01-13T14:58:00Z</dcterms:modified>
</cp:coreProperties>
</file>